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2" w:rsidRDefault="00177B32" w:rsidP="0017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обществознание. Дата:  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177B32" w:rsidTr="009E40A1">
        <w:tc>
          <w:tcPr>
            <w:tcW w:w="4785" w:type="dxa"/>
          </w:tcPr>
          <w:p w:rsidR="00177B32" w:rsidRDefault="00177B32" w:rsidP="00177B32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 урок </w:t>
            </w:r>
          </w:p>
          <w:p w:rsidR="00177B32" w:rsidRPr="00177B32" w:rsidRDefault="00177B32" w:rsidP="00177B3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B3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177B32" w:rsidRDefault="00177B32" w:rsidP="00177B3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Pr="004F363A">
                <w:rPr>
                  <w:rStyle w:val="a4"/>
                  <w:rFonts w:ascii="Helvetica" w:eastAsia="Times New Roman" w:hAnsi="Helvetica" w:cs="Helvetica"/>
                  <w:sz w:val="21"/>
                  <w:szCs w:val="21"/>
                  <w:lang w:eastAsia="ru-RU"/>
                </w:rPr>
                <w:t>https://interneturok.ru/lesson/obshestvoznanie/10-klass/bpoliticheskaya-zhizn-obwestvab/vybory-i-referendum</w:t>
              </w:r>
            </w:hyperlink>
          </w:p>
          <w:p w:rsidR="00177B32" w:rsidRPr="00177B32" w:rsidRDefault="00177B32" w:rsidP="00177B3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177B32" w:rsidRPr="00177B32" w:rsidRDefault="00177B32" w:rsidP="00177B3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B3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177B32" w:rsidRPr="00177B32" w:rsidRDefault="00177B32" w:rsidP="00177B3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B3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https://interneturok.ru/lesson/obshestvoznanie/9-klass/chelovek-gosudarstvo-pravo/politicheskie-partii</w:t>
            </w:r>
          </w:p>
          <w:p w:rsidR="00177B32" w:rsidRDefault="00177B32" w:rsidP="0017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177B32" w:rsidRDefault="00177B3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77B32" w:rsidTr="009E40A1">
        <w:tc>
          <w:tcPr>
            <w:tcW w:w="4785" w:type="dxa"/>
          </w:tcPr>
          <w:p w:rsidR="00177B32" w:rsidRPr="000D2F8C" w:rsidRDefault="00177B32" w:rsidP="009E4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177B32" w:rsidRPr="00CC0C7F" w:rsidRDefault="00177B32" w:rsidP="0017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C1A">
              <w:rPr>
                <w:rFonts w:ascii="Times New Roman" w:eastAsia="Times New Roman" w:hAnsi="Times New Roman" w:cs="Times New Roman"/>
                <w:lang w:eastAsia="ru-RU"/>
              </w:rPr>
              <w:t>Многопартийность. Политический процесс. Политическая деятельность</w:t>
            </w:r>
          </w:p>
        </w:tc>
        <w:tc>
          <w:tcPr>
            <w:tcW w:w="4786" w:type="dxa"/>
          </w:tcPr>
          <w:p w:rsidR="00177B32" w:rsidRDefault="00177B3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B32">
              <w:rPr>
                <w:rFonts w:ascii="Times New Roman" w:hAnsi="Times New Roman" w:cs="Times New Roman"/>
                <w:sz w:val="28"/>
                <w:szCs w:val="28"/>
              </w:rPr>
              <w:t>§ 23, стр. 251-262,выполнить тестовые задания видео урока  и отправить по электронной почте yahina_76@mail.ru или по номеру 89393672235</w:t>
            </w:r>
          </w:p>
          <w:p w:rsidR="00177B32" w:rsidRPr="00CC0C7F" w:rsidRDefault="00177B3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6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32"/>
    <w:rsid w:val="00177B32"/>
    <w:rsid w:val="0053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7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7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430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4555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831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ahina_76@mail.ru" TargetMode="External"/><Relationship Id="rId5" Type="http://schemas.openxmlformats.org/officeDocument/2006/relationships/hyperlink" Target="https://interneturok.ru/lesson/obshestvoznanie/10-klass/bpoliticheskaya-zhizn-obwestvab/vybory-i-referendu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2020-04-10T15:13:00Z</dcterms:created>
  <dcterms:modified xsi:type="dcterms:W3CDTF">2020-04-10T15:21:00Z</dcterms:modified>
</cp:coreProperties>
</file>